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"/>
        <w:gridCol w:w="7560"/>
        <w:gridCol w:w="2590"/>
        <w:gridCol w:w="2822"/>
      </w:tblGrid>
      <w:tr w:rsidR="008C693B" w:rsidTr="0041794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974" w:type="dxa"/>
          </w:tcPr>
          <w:p w:rsidR="008C693B" w:rsidRDefault="008C693B"/>
        </w:tc>
        <w:tc>
          <w:tcPr>
            <w:tcW w:w="10150" w:type="dxa"/>
            <w:gridSpan w:val="2"/>
          </w:tcPr>
          <w:p w:rsidR="008C693B" w:rsidRDefault="008C693B"/>
        </w:tc>
        <w:tc>
          <w:tcPr>
            <w:tcW w:w="2822" w:type="dxa"/>
          </w:tcPr>
          <w:p w:rsidR="008C693B" w:rsidRPr="00F34194" w:rsidRDefault="008C693B">
            <w:pPr>
              <w:rPr>
                <w:b/>
              </w:rPr>
            </w:pPr>
            <w:r w:rsidRPr="00F34194">
              <w:rPr>
                <w:b/>
              </w:rPr>
              <w:t>Atos Normativos Publicados</w:t>
            </w:r>
          </w:p>
        </w:tc>
      </w:tr>
      <w:tr w:rsidR="008C693B" w:rsidTr="0041794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974" w:type="dxa"/>
          </w:tcPr>
          <w:p w:rsidR="008C693B" w:rsidRPr="00F34194" w:rsidRDefault="008C693B">
            <w:pPr>
              <w:rPr>
                <w:b/>
              </w:rPr>
            </w:pPr>
            <w:proofErr w:type="spellStart"/>
            <w:proofErr w:type="gramStart"/>
            <w:r w:rsidRPr="00F34194">
              <w:rPr>
                <w:b/>
              </w:rPr>
              <w:t>ítem</w:t>
            </w:r>
            <w:proofErr w:type="spellEnd"/>
            <w:proofErr w:type="gramEnd"/>
          </w:p>
        </w:tc>
        <w:tc>
          <w:tcPr>
            <w:tcW w:w="7560" w:type="dxa"/>
          </w:tcPr>
          <w:p w:rsidR="008C693B" w:rsidRPr="00F34194" w:rsidRDefault="008C693B">
            <w:pPr>
              <w:rPr>
                <w:b/>
              </w:rPr>
            </w:pPr>
            <w:r w:rsidRPr="00F34194">
              <w:rPr>
                <w:b/>
              </w:rPr>
              <w:t xml:space="preserve">Iniciativa </w:t>
            </w:r>
          </w:p>
        </w:tc>
        <w:tc>
          <w:tcPr>
            <w:tcW w:w="2590" w:type="dxa"/>
          </w:tcPr>
          <w:p w:rsidR="008C693B" w:rsidRPr="00F34194" w:rsidRDefault="008C693B">
            <w:pPr>
              <w:rPr>
                <w:b/>
              </w:rPr>
            </w:pPr>
            <w:r w:rsidRPr="00F34194">
              <w:rPr>
                <w:b/>
              </w:rPr>
              <w:t>Redução Anual Estimada</w:t>
            </w:r>
          </w:p>
        </w:tc>
        <w:tc>
          <w:tcPr>
            <w:tcW w:w="2822" w:type="dxa"/>
          </w:tcPr>
          <w:p w:rsidR="008C693B" w:rsidRPr="00F34194" w:rsidRDefault="008C693B">
            <w:pPr>
              <w:rPr>
                <w:b/>
              </w:rPr>
            </w:pPr>
            <w:r w:rsidRPr="00F34194">
              <w:rPr>
                <w:b/>
              </w:rPr>
              <w:t xml:space="preserve">Redução Anual Estimada – Lei e Decreto. </w:t>
            </w:r>
          </w:p>
        </w:tc>
      </w:tr>
      <w:tr w:rsidR="008C693B" w:rsidTr="00417947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974" w:type="dxa"/>
          </w:tcPr>
          <w:p w:rsidR="008C693B" w:rsidRDefault="006172E5">
            <w:proofErr w:type="gramStart"/>
            <w:r>
              <w:t>1</w:t>
            </w:r>
            <w:proofErr w:type="gramEnd"/>
          </w:p>
        </w:tc>
        <w:tc>
          <w:tcPr>
            <w:tcW w:w="7560" w:type="dxa"/>
          </w:tcPr>
          <w:p w:rsidR="008C693B" w:rsidRDefault="00A12FC7">
            <w:r>
              <w:t xml:space="preserve">Redução de 20% de ocupantes dos cargos comissionados de Assessoramento e Supervisor A, B e C. </w:t>
            </w:r>
          </w:p>
          <w:p w:rsidR="00A12FC7" w:rsidRDefault="00A12FC7">
            <w:r>
              <w:t xml:space="preserve">*O projeto encaminhado para a Assembleia foi de redução de 20% de vagas das leis, e não dos ocupantes dos cargos. (Lei nº 19.574/2016). </w:t>
            </w:r>
          </w:p>
        </w:tc>
        <w:tc>
          <w:tcPr>
            <w:tcW w:w="2590" w:type="dxa"/>
          </w:tcPr>
          <w:p w:rsidR="008C693B" w:rsidRDefault="00A12FC7">
            <w:r>
              <w:t>38.400.000</w:t>
            </w:r>
          </w:p>
        </w:tc>
        <w:tc>
          <w:tcPr>
            <w:tcW w:w="2822" w:type="dxa"/>
          </w:tcPr>
          <w:p w:rsidR="008C693B" w:rsidRDefault="00A12FC7">
            <w:r>
              <w:t>36.000.000</w:t>
            </w:r>
          </w:p>
        </w:tc>
      </w:tr>
      <w:tr w:rsidR="00A27EA9" w:rsidTr="0041794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74" w:type="dxa"/>
          </w:tcPr>
          <w:p w:rsidR="00A27EA9" w:rsidRDefault="006172E5">
            <w:proofErr w:type="gramStart"/>
            <w:r>
              <w:t>2</w:t>
            </w:r>
            <w:proofErr w:type="gramEnd"/>
          </w:p>
        </w:tc>
        <w:tc>
          <w:tcPr>
            <w:tcW w:w="7560" w:type="dxa"/>
          </w:tcPr>
          <w:p w:rsidR="00A27EA9" w:rsidRDefault="00A12FC7">
            <w:r>
              <w:t>Redução de 10% com contratos temporários (exceto SEAP)</w:t>
            </w:r>
          </w:p>
          <w:p w:rsidR="00A12FC7" w:rsidRDefault="00A12FC7">
            <w:r>
              <w:t xml:space="preserve">*Conforme </w:t>
            </w:r>
            <w:r w:rsidR="00114165">
              <w:t xml:space="preserve">Decreto nº 8.861/2016 </w:t>
            </w:r>
            <w:proofErr w:type="gramStart"/>
            <w:r w:rsidR="00114165">
              <w:t>a</w:t>
            </w:r>
            <w:proofErr w:type="gramEnd"/>
            <w:r w:rsidR="00114165">
              <w:t xml:space="preserve"> redução alcança SEAP, assim a economia será maior. </w:t>
            </w:r>
          </w:p>
        </w:tc>
        <w:tc>
          <w:tcPr>
            <w:tcW w:w="2590" w:type="dxa"/>
          </w:tcPr>
          <w:p w:rsidR="00A27EA9" w:rsidRDefault="00114165">
            <w:r>
              <w:t>43.000.000</w:t>
            </w:r>
          </w:p>
        </w:tc>
        <w:tc>
          <w:tcPr>
            <w:tcW w:w="2822" w:type="dxa"/>
          </w:tcPr>
          <w:p w:rsidR="00A27EA9" w:rsidRDefault="00114165">
            <w:r>
              <w:t>48.000.000</w:t>
            </w:r>
          </w:p>
        </w:tc>
      </w:tr>
      <w:tr w:rsidR="006172E5" w:rsidTr="0041794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974" w:type="dxa"/>
          </w:tcPr>
          <w:p w:rsidR="006172E5" w:rsidRDefault="006172E5">
            <w:proofErr w:type="gramStart"/>
            <w:r>
              <w:t>3</w:t>
            </w:r>
            <w:proofErr w:type="gramEnd"/>
          </w:p>
        </w:tc>
        <w:tc>
          <w:tcPr>
            <w:tcW w:w="7560" w:type="dxa"/>
          </w:tcPr>
          <w:p w:rsidR="006172E5" w:rsidRDefault="00114165">
            <w:r>
              <w:t>Fixação</w:t>
            </w:r>
            <w:r w:rsidR="00057530">
              <w:t xml:space="preserve"> da despesa mensal com indenização por serviço extraordinário – AC4 em R$7 milhões </w:t>
            </w:r>
          </w:p>
          <w:p w:rsidR="00057530" w:rsidRDefault="00057530">
            <w:r>
              <w:t>*O Decreto nº 8.861/2016 reduziu em 30% a despesa em relação ao gasto de outubro/2016.</w:t>
            </w:r>
          </w:p>
        </w:tc>
        <w:tc>
          <w:tcPr>
            <w:tcW w:w="2590" w:type="dxa"/>
          </w:tcPr>
          <w:p w:rsidR="006172E5" w:rsidRDefault="00057530">
            <w:r>
              <w:t>40.800.000</w:t>
            </w:r>
          </w:p>
        </w:tc>
        <w:tc>
          <w:tcPr>
            <w:tcW w:w="2822" w:type="dxa"/>
          </w:tcPr>
          <w:p w:rsidR="006172E5" w:rsidRDefault="00057530">
            <w:r>
              <w:t>37.469.594</w:t>
            </w:r>
          </w:p>
        </w:tc>
      </w:tr>
      <w:tr w:rsidR="006172E5" w:rsidTr="0041794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974" w:type="dxa"/>
          </w:tcPr>
          <w:p w:rsidR="006172E5" w:rsidRDefault="006172E5">
            <w:proofErr w:type="gramStart"/>
            <w:r>
              <w:t>4</w:t>
            </w:r>
            <w:proofErr w:type="gramEnd"/>
          </w:p>
        </w:tc>
        <w:tc>
          <w:tcPr>
            <w:tcW w:w="7560" w:type="dxa"/>
          </w:tcPr>
          <w:p w:rsidR="006172E5" w:rsidRDefault="00057530">
            <w:r>
              <w:t>Redução de 30% com despesas de indenização por localidade – AC3</w:t>
            </w:r>
          </w:p>
          <w:p w:rsidR="00057530" w:rsidRDefault="00057530">
            <w:r>
              <w:t>*No projeto encaminhado para a Assembleia previa a redução, porém foi suprimido.</w:t>
            </w:r>
          </w:p>
        </w:tc>
        <w:tc>
          <w:tcPr>
            <w:tcW w:w="2590" w:type="dxa"/>
          </w:tcPr>
          <w:p w:rsidR="006172E5" w:rsidRDefault="00057530">
            <w:r>
              <w:t>6.800.000</w:t>
            </w:r>
          </w:p>
        </w:tc>
        <w:tc>
          <w:tcPr>
            <w:tcW w:w="2822" w:type="dxa"/>
          </w:tcPr>
          <w:p w:rsidR="006172E5" w:rsidRDefault="00057530">
            <w:r>
              <w:t>-</w:t>
            </w:r>
          </w:p>
        </w:tc>
      </w:tr>
      <w:tr w:rsidR="006172E5" w:rsidTr="0041794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74" w:type="dxa"/>
          </w:tcPr>
          <w:p w:rsidR="006172E5" w:rsidRDefault="006172E5">
            <w:proofErr w:type="gramStart"/>
            <w:r>
              <w:lastRenderedPageBreak/>
              <w:t>5</w:t>
            </w:r>
            <w:proofErr w:type="gramEnd"/>
          </w:p>
        </w:tc>
        <w:tc>
          <w:tcPr>
            <w:tcW w:w="7560" w:type="dxa"/>
          </w:tcPr>
          <w:p w:rsidR="006172E5" w:rsidRDefault="006F1329">
            <w:r>
              <w:t>Adicional de Insalubridade e Periculosidade</w:t>
            </w:r>
          </w:p>
          <w:p w:rsidR="006F1329" w:rsidRDefault="006F1329" w:rsidP="006F1329">
            <w:pPr>
              <w:spacing w:line="360" w:lineRule="auto"/>
            </w:pPr>
            <w:r>
              <w:t>*Reduziu o % máximo de 40% para 15% (Lei 19.573/2016).</w:t>
            </w:r>
          </w:p>
        </w:tc>
        <w:tc>
          <w:tcPr>
            <w:tcW w:w="2590" w:type="dxa"/>
          </w:tcPr>
          <w:p w:rsidR="006172E5" w:rsidRDefault="006F1329">
            <w:r>
              <w:t>33.870.000</w:t>
            </w:r>
          </w:p>
        </w:tc>
        <w:tc>
          <w:tcPr>
            <w:tcW w:w="2822" w:type="dxa"/>
          </w:tcPr>
          <w:p w:rsidR="006172E5" w:rsidRDefault="006F1329">
            <w:r>
              <w:t>33.870.000</w:t>
            </w:r>
          </w:p>
        </w:tc>
      </w:tr>
      <w:tr w:rsidR="006172E5" w:rsidTr="00417947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974" w:type="dxa"/>
          </w:tcPr>
          <w:p w:rsidR="006172E5" w:rsidRDefault="006172E5">
            <w:proofErr w:type="gramStart"/>
            <w:r>
              <w:t>6</w:t>
            </w:r>
            <w:proofErr w:type="gramEnd"/>
          </w:p>
        </w:tc>
        <w:tc>
          <w:tcPr>
            <w:tcW w:w="7560" w:type="dxa"/>
          </w:tcPr>
          <w:p w:rsidR="006172E5" w:rsidRDefault="00C379F2">
            <w:r>
              <w:t>Redução de 30% de despesas com Gratificação de Risco de Vida (Decreto 8.861/2016).</w:t>
            </w:r>
          </w:p>
          <w:p w:rsidR="00C379F2" w:rsidRDefault="00C379F2"/>
        </w:tc>
        <w:tc>
          <w:tcPr>
            <w:tcW w:w="2590" w:type="dxa"/>
          </w:tcPr>
          <w:p w:rsidR="006172E5" w:rsidRDefault="00C379F2">
            <w:r>
              <w:t>6.000.000</w:t>
            </w:r>
          </w:p>
        </w:tc>
        <w:tc>
          <w:tcPr>
            <w:tcW w:w="2822" w:type="dxa"/>
          </w:tcPr>
          <w:p w:rsidR="006172E5" w:rsidRDefault="00C379F2">
            <w:r>
              <w:t>6.000.000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974" w:type="dxa"/>
          </w:tcPr>
          <w:p w:rsidR="002C2885" w:rsidRDefault="002C2885">
            <w:proofErr w:type="gramStart"/>
            <w:r>
              <w:t>7</w:t>
            </w:r>
            <w:proofErr w:type="gramEnd"/>
          </w:p>
        </w:tc>
        <w:tc>
          <w:tcPr>
            <w:tcW w:w="7560" w:type="dxa"/>
          </w:tcPr>
          <w:p w:rsidR="002C2885" w:rsidRDefault="002C2885">
            <w:r>
              <w:t xml:space="preserve">Redução de 30% de despesas com GDVV do </w:t>
            </w:r>
            <w:proofErr w:type="spellStart"/>
            <w:r>
              <w:t>Vapt-Vupt</w:t>
            </w:r>
            <w:proofErr w:type="spellEnd"/>
            <w:r>
              <w:t xml:space="preserve"> (Lei nº 19.574/2016).</w:t>
            </w:r>
          </w:p>
          <w:p w:rsidR="002C2885" w:rsidRDefault="002C2885"/>
        </w:tc>
        <w:tc>
          <w:tcPr>
            <w:tcW w:w="2590" w:type="dxa"/>
          </w:tcPr>
          <w:p w:rsidR="002C2885" w:rsidRDefault="002C2885">
            <w:r>
              <w:t>12.000.000</w:t>
            </w:r>
          </w:p>
        </w:tc>
        <w:tc>
          <w:tcPr>
            <w:tcW w:w="2822" w:type="dxa"/>
          </w:tcPr>
          <w:p w:rsidR="002C2885" w:rsidRDefault="002C2885" w:rsidP="00A03140">
            <w:r>
              <w:t>12.000.000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974" w:type="dxa"/>
          </w:tcPr>
          <w:p w:rsidR="002C2885" w:rsidRDefault="002C2885"/>
          <w:p w:rsidR="002C2885" w:rsidRDefault="002C2885">
            <w:proofErr w:type="gramStart"/>
            <w:r>
              <w:t>8</w:t>
            </w:r>
            <w:proofErr w:type="gramEnd"/>
          </w:p>
        </w:tc>
        <w:tc>
          <w:tcPr>
            <w:tcW w:w="7560" w:type="dxa"/>
          </w:tcPr>
          <w:p w:rsidR="002C2885" w:rsidRDefault="002C2885">
            <w:r>
              <w:t xml:space="preserve">Redução de 18% no valor total de despesas com aulas complementares de professores na </w:t>
            </w:r>
            <w:proofErr w:type="spellStart"/>
            <w:r>
              <w:t>Seduce</w:t>
            </w:r>
            <w:proofErr w:type="spellEnd"/>
            <w:r>
              <w:t xml:space="preserve"> (Decreto 8.861/2016). </w:t>
            </w:r>
          </w:p>
        </w:tc>
        <w:tc>
          <w:tcPr>
            <w:tcW w:w="2590" w:type="dxa"/>
          </w:tcPr>
          <w:p w:rsidR="002C2885" w:rsidRDefault="002C2885">
            <w:r>
              <w:t>31.000.000</w:t>
            </w:r>
          </w:p>
        </w:tc>
        <w:tc>
          <w:tcPr>
            <w:tcW w:w="2822" w:type="dxa"/>
          </w:tcPr>
          <w:p w:rsidR="002C2885" w:rsidRDefault="002C2885">
            <w:r>
              <w:t>31.000.000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974" w:type="dxa"/>
          </w:tcPr>
          <w:p w:rsidR="002C2885" w:rsidRDefault="002C2885">
            <w:proofErr w:type="gramStart"/>
            <w:r>
              <w:t>9</w:t>
            </w:r>
            <w:proofErr w:type="gramEnd"/>
          </w:p>
        </w:tc>
        <w:tc>
          <w:tcPr>
            <w:tcW w:w="7560" w:type="dxa"/>
          </w:tcPr>
          <w:p w:rsidR="002C2885" w:rsidRDefault="00F34194">
            <w:r>
              <w:t xml:space="preserve">Redução de 20% </w:t>
            </w:r>
            <w:r w:rsidR="002C2885">
              <w:t xml:space="preserve">de despesas </w:t>
            </w:r>
            <w:proofErr w:type="spellStart"/>
            <w:r w:rsidR="002C2885">
              <w:t>FCEs</w:t>
            </w:r>
            <w:proofErr w:type="spellEnd"/>
            <w:r w:rsidR="002C2885">
              <w:t xml:space="preserve"> na </w:t>
            </w:r>
            <w:proofErr w:type="spellStart"/>
            <w:r w:rsidR="002C2885">
              <w:t>Seduce</w:t>
            </w:r>
            <w:proofErr w:type="spellEnd"/>
            <w:r w:rsidR="002C2885">
              <w:t xml:space="preserve"> (Decreto 8.861/2016). </w:t>
            </w:r>
          </w:p>
        </w:tc>
        <w:tc>
          <w:tcPr>
            <w:tcW w:w="2590" w:type="dxa"/>
          </w:tcPr>
          <w:p w:rsidR="002C2885" w:rsidRDefault="002C2885">
            <w:r>
              <w:t>8.400.000</w:t>
            </w:r>
          </w:p>
        </w:tc>
        <w:tc>
          <w:tcPr>
            <w:tcW w:w="2822" w:type="dxa"/>
          </w:tcPr>
          <w:p w:rsidR="002C2885" w:rsidRDefault="002C2885">
            <w:r>
              <w:t>8.400.000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</w:tcPr>
          <w:p w:rsidR="002C2885" w:rsidRDefault="002C2885">
            <w:r>
              <w:t>10</w:t>
            </w:r>
          </w:p>
          <w:p w:rsidR="002C2885" w:rsidRDefault="002C2885"/>
        </w:tc>
        <w:tc>
          <w:tcPr>
            <w:tcW w:w="7560" w:type="dxa"/>
          </w:tcPr>
          <w:p w:rsidR="002C2885" w:rsidRDefault="00774B5D">
            <w:r>
              <w:t>Redução de 30% despesas Prêmio de Incentivo da Saúde em relação ao mês de outubro/2016</w:t>
            </w:r>
          </w:p>
          <w:p w:rsidR="0062656D" w:rsidRDefault="0062656D">
            <w:r>
              <w:lastRenderedPageBreak/>
              <w:t>(Lei nº 19.574/2016).</w:t>
            </w:r>
          </w:p>
        </w:tc>
        <w:tc>
          <w:tcPr>
            <w:tcW w:w="2590" w:type="dxa"/>
          </w:tcPr>
          <w:p w:rsidR="002C2885" w:rsidRDefault="00774B5D">
            <w:r>
              <w:lastRenderedPageBreak/>
              <w:t>21.900.000</w:t>
            </w:r>
          </w:p>
        </w:tc>
        <w:tc>
          <w:tcPr>
            <w:tcW w:w="2822" w:type="dxa"/>
          </w:tcPr>
          <w:p w:rsidR="002C2885" w:rsidRDefault="00774B5D">
            <w:r>
              <w:t>21.900.000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2C2885" w:rsidP="00A03140">
            <w:r>
              <w:lastRenderedPageBreak/>
              <w:t>12.a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62656D" w:rsidP="00A03140">
            <w:r>
              <w:t>Redução do número de Secretários-Executivos dos Conselhos, de 65 para 15.</w:t>
            </w:r>
          </w:p>
          <w:p w:rsidR="0062656D" w:rsidRDefault="0062656D" w:rsidP="00A03140">
            <w:r>
              <w:t xml:space="preserve">*Do projeto encaminhado para a Assembleia com alterações aprovadas, são 37 Conselhos e 10 Secretarias Executivas (Lei nº 19.574/2016).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62656D" w:rsidP="00A03140">
            <w:r>
              <w:t>6.000.000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62656D" w:rsidP="00A03140">
            <w:r>
              <w:t>5.160.000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2C2885" w:rsidP="00A03140">
            <w:r>
              <w:t>12.b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62656D" w:rsidP="00A03140">
            <w:r>
              <w:t>Redução do número de Subsecretarias de Educação de 40 para 16, e extinção de 24 cargos de Subsecretários de Educação.</w:t>
            </w:r>
          </w:p>
          <w:p w:rsidR="007B1688" w:rsidRDefault="007B1688" w:rsidP="00A03140">
            <w:r>
              <w:t xml:space="preserve">*Será reduzida mais uma Subsecretaria e correspondente cargo de Subsecretário em novo decreto.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1.580.000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1.660.000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2C2885" w:rsidP="00A03140"/>
          <w:p w:rsidR="002C2885" w:rsidRDefault="002C2885" w:rsidP="00A03140">
            <w: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 xml:space="preserve">Extinção do Auxílio-Alimentação e da Parcela Indenizatória (houve a redução em 30% no auxílio alimentação - Lei nº 19.574/2016 – e manteve a PI dos Auditores Fiscais prevista em Lei, e revogou o Decreto 8.643/2016 que regulamenta a PI por meio do Decreto nº 8.861/2016, porém o novo decreto poderá retornar a despesa com PI estimada em R$2,5 milhões mensais e R$30 milhões anuais.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45.200.000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34.670.000</w:t>
            </w:r>
          </w:p>
        </w:tc>
      </w:tr>
      <w:tr w:rsidR="002C2885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2C2885" w:rsidP="00A03140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Total</w:t>
            </w:r>
            <w:r w:rsidR="0090121A">
              <w:t xml:space="preserve"> economizado com pessoal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294.950.000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5" w:rsidRDefault="007B1688" w:rsidP="00A03140">
            <w:r>
              <w:t>276.129.594</w:t>
            </w:r>
            <w:r w:rsidR="00F34194">
              <w:t xml:space="preserve"> </w:t>
            </w:r>
          </w:p>
        </w:tc>
      </w:tr>
      <w:tr w:rsidR="0090121A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Criação do Fundo de Estabilização Fiscal (FEF) com alíquota única uniforme de 15%.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800.000.000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656.000.000</w:t>
            </w:r>
          </w:p>
        </w:tc>
      </w:tr>
      <w:tr w:rsidR="0090121A" w:rsidTr="0041794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 xml:space="preserve">Total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1.094.950.000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1A" w:rsidRDefault="0090121A" w:rsidP="00A03140">
            <w:r>
              <w:t>932.129.594.000</w:t>
            </w:r>
          </w:p>
        </w:tc>
      </w:tr>
    </w:tbl>
    <w:p w:rsidR="00F34194" w:rsidRDefault="00F34194" w:rsidP="00F34194"/>
    <w:p w:rsidR="00B33368" w:rsidRDefault="00417947"/>
    <w:sectPr w:rsidR="00B33368" w:rsidSect="008C693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93B"/>
    <w:rsid w:val="00057530"/>
    <w:rsid w:val="00083B2F"/>
    <w:rsid w:val="00114165"/>
    <w:rsid w:val="002C2885"/>
    <w:rsid w:val="00417947"/>
    <w:rsid w:val="006172E5"/>
    <w:rsid w:val="0062656D"/>
    <w:rsid w:val="006F1329"/>
    <w:rsid w:val="00774B5D"/>
    <w:rsid w:val="007B1688"/>
    <w:rsid w:val="00860F36"/>
    <w:rsid w:val="008825D2"/>
    <w:rsid w:val="008C693B"/>
    <w:rsid w:val="0090121A"/>
    <w:rsid w:val="00A12FC7"/>
    <w:rsid w:val="00A27EA9"/>
    <w:rsid w:val="00C379F2"/>
    <w:rsid w:val="00F34194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B283-2562-472D-8083-DB1169EE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2017-01-09T17:01:00Z</dcterms:created>
  <dcterms:modified xsi:type="dcterms:W3CDTF">2017-01-09T18:08:00Z</dcterms:modified>
</cp:coreProperties>
</file>